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4C2E" w:rsidRDefault="004D2EF0">
      <w:r>
        <w:t xml:space="preserve">                                               </w:t>
      </w:r>
      <w:r>
        <w:rPr>
          <w:rFonts w:ascii="Times New Roman"/>
          <w:noProof/>
          <w:sz w:val="20"/>
          <w:lang w:eastAsia="es-AR"/>
        </w:rPr>
        <w:drawing>
          <wp:inline distT="0" distB="0" distL="0" distR="0" wp14:anchorId="54927C4F" wp14:editId="12B7B2A7">
            <wp:extent cx="2255849" cy="1193292"/>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5" cstate="print"/>
                    <a:stretch>
                      <a:fillRect/>
                    </a:stretch>
                  </pic:blipFill>
                  <pic:spPr>
                    <a:xfrm>
                      <a:off x="0" y="0"/>
                      <a:ext cx="2255849" cy="1193292"/>
                    </a:xfrm>
                    <a:prstGeom prst="rect">
                      <a:avLst/>
                    </a:prstGeom>
                  </pic:spPr>
                </pic:pic>
              </a:graphicData>
            </a:graphic>
          </wp:inline>
        </w:drawing>
      </w:r>
    </w:p>
    <w:p w:rsidR="004D2EF0" w:rsidRDefault="004D2EF0"/>
    <w:p w:rsidR="004D2EF0" w:rsidRDefault="003C53A2" w:rsidP="004D2EF0">
      <w:pPr>
        <w:pStyle w:val="Ttulo1"/>
        <w:spacing w:before="0"/>
        <w:rPr>
          <w:color w:val="17365D"/>
        </w:rPr>
      </w:pPr>
      <w:r>
        <w:rPr>
          <w:noProof/>
          <w:lang w:val="es-AR" w:eastAsia="es-AR"/>
        </w:rPr>
        <mc:AlternateContent>
          <mc:Choice Requires="wps">
            <w:drawing>
              <wp:anchor distT="0" distB="0" distL="0" distR="0" simplePos="0" relativeHeight="251667456" behindDoc="1" locked="0" layoutInCell="1" allowOverlap="1" wp14:anchorId="5C15BC32" wp14:editId="48E1AC05">
                <wp:simplePos x="0" y="0"/>
                <wp:positionH relativeFrom="margin">
                  <wp:align>right</wp:align>
                </wp:positionH>
                <wp:positionV relativeFrom="paragraph">
                  <wp:posOffset>393700</wp:posOffset>
                </wp:positionV>
                <wp:extent cx="5437505" cy="12700"/>
                <wp:effectExtent l="0" t="0" r="0" b="6350"/>
                <wp:wrapTopAndBottom/>
                <wp:docPr id="8"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37505" cy="12700"/>
                        </a:xfrm>
                        <a:custGeom>
                          <a:avLst/>
                          <a:gdLst/>
                          <a:ahLst/>
                          <a:cxnLst/>
                          <a:rect l="l" t="t" r="r" b="b"/>
                          <a:pathLst>
                            <a:path w="5437505" h="12700">
                              <a:moveTo>
                                <a:pt x="5436997" y="0"/>
                              </a:moveTo>
                              <a:lnTo>
                                <a:pt x="0" y="0"/>
                              </a:lnTo>
                              <a:lnTo>
                                <a:pt x="0" y="12191"/>
                              </a:lnTo>
                              <a:lnTo>
                                <a:pt x="5436997" y="12191"/>
                              </a:lnTo>
                              <a:lnTo>
                                <a:pt x="5436997" y="0"/>
                              </a:lnTo>
                              <a:close/>
                            </a:path>
                          </a:pathLst>
                        </a:custGeom>
                        <a:solidFill>
                          <a:srgbClr val="4F81BC"/>
                        </a:solidFill>
                      </wps:spPr>
                      <wps:bodyPr wrap="square" lIns="0" tIns="0" rIns="0" bIns="0" rtlCol="0">
                        <a:prstTxWarp prst="textNoShape">
                          <a:avLst/>
                        </a:prstTxWarp>
                        <a:noAutofit/>
                      </wps:bodyPr>
                    </wps:wsp>
                  </a:graphicData>
                </a:graphic>
              </wp:anchor>
            </w:drawing>
          </mc:Choice>
          <mc:Fallback>
            <w:pict>
              <v:shape w14:anchorId="18D77986" id="Graphic 4" o:spid="_x0000_s1026" style="position:absolute;margin-left:376.95pt;margin-top:31pt;width:428.15pt;height:1pt;z-index:-251649024;visibility:visible;mso-wrap-style:square;mso-wrap-distance-left:0;mso-wrap-distance-top:0;mso-wrap-distance-right:0;mso-wrap-distance-bottom:0;mso-position-horizontal:right;mso-position-horizontal-relative:margin;mso-position-vertical:absolute;mso-position-vertical-relative:text;v-text-anchor:top" coordsize="543750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" path="m5436997,l,,,12191r5436997,l5436997,xe" fillcolor="#4f81bc" stroked="f">
                <v:path arrowok="t"/>
                <w10:wrap type="topAndBottom" anchorx="margin"/>
              </v:shape>
            </w:pict>
          </mc:Fallback>
        </mc:AlternateContent>
      </w:r>
      <w:r w:rsidR="00833D3F">
        <w:rPr>
          <w:color w:val="17365D"/>
        </w:rPr>
        <w:t>AURORAS BOREALES acompañada</w:t>
      </w:r>
      <w:r w:rsidR="004D2EF0">
        <w:rPr>
          <w:color w:val="17365D"/>
        </w:rPr>
        <w:t>.</w:t>
      </w:r>
    </w:p>
    <w:p w:rsidR="008038F3" w:rsidRPr="008038F3" w:rsidRDefault="008038F3" w:rsidP="008038F3">
      <w:pPr>
        <w:rPr>
          <w:b/>
          <w:bCs/>
          <w:i/>
          <w:smallCaps/>
          <w:spacing w:val="5"/>
          <w:u w:val="single"/>
        </w:rPr>
      </w:pPr>
    </w:p>
    <w:p w:rsidR="003C53A2" w:rsidRPr="00833D3F" w:rsidRDefault="003C53A2" w:rsidP="003C53A2">
      <w:pPr>
        <w:rPr>
          <w:rStyle w:val="Referenciaintensa"/>
          <w:color w:val="0070C0"/>
          <w:u w:val="none"/>
        </w:rPr>
      </w:pPr>
      <w:r>
        <w:rPr>
          <w:rStyle w:val="Referenciaintensa"/>
          <w:color w:val="0070C0"/>
        </w:rPr>
        <w:t>Fecha de salida</w:t>
      </w:r>
      <w:r w:rsidRPr="00833D3F">
        <w:rPr>
          <w:rStyle w:val="Referenciaintensa"/>
          <w:color w:val="0070C0"/>
          <w:u w:val="none"/>
        </w:rPr>
        <w:t xml:space="preserve">: </w:t>
      </w:r>
      <w:r w:rsidR="00833D3F">
        <w:rPr>
          <w:rStyle w:val="Referenciaintensa"/>
          <w:color w:val="0070C0"/>
          <w:u w:val="none"/>
        </w:rPr>
        <w:t>25 de enero</w:t>
      </w:r>
      <w:r w:rsidR="00833D3F" w:rsidRPr="00833D3F">
        <w:rPr>
          <w:rStyle w:val="Referenciaintensa"/>
          <w:color w:val="0070C0"/>
          <w:u w:val="none"/>
        </w:rPr>
        <w:t xml:space="preserve"> de 2026</w:t>
      </w:r>
      <w:r w:rsidRPr="00833D3F">
        <w:rPr>
          <w:rStyle w:val="Referenciaintensa"/>
          <w:color w:val="0070C0"/>
          <w:u w:val="none"/>
        </w:rPr>
        <w:t>.</w:t>
      </w:r>
    </w:p>
    <w:p w:rsidR="00833D3F" w:rsidRDefault="00833D3F" w:rsidP="003C53A2">
      <w:r>
        <w:t>Descubre la magia escandinava en un viaje único que combina historia, naturaleza y cultura. Desde la elegancia de Copenhague hasta la modernidad de Estocolmo, pasando por los fiordos de Oslo y las auroras boreales en Tromsø. Navega en un crucero por el mar del Norte, explora castillos, pasea en trineo con renos y maravíllate con paisajes que parecen sacados de un cuento. Una experiencia inolvidable más allá del Círculo Polar Ártico.</w:t>
      </w:r>
    </w:p>
    <w:p w:rsidR="00833D3F" w:rsidRDefault="00833D3F" w:rsidP="00833D3F">
      <w:r w:rsidRPr="00833D3F">
        <w:rPr>
          <w:b/>
          <w:color w:val="4472C4" w:themeColor="accent5"/>
          <w:u w:val="single"/>
        </w:rPr>
        <w:t>ENE 25 – Día 1° (DOM):</w:t>
      </w:r>
      <w:r w:rsidRPr="00833D3F">
        <w:rPr>
          <w:color w:val="4472C4" w:themeColor="accent5"/>
        </w:rPr>
        <w:t xml:space="preserve"> </w:t>
      </w:r>
      <w:r>
        <w:t>Buenos Aires/ Copenhague</w:t>
      </w:r>
      <w:r>
        <w:t>.</w:t>
      </w:r>
      <w:r>
        <w:t xml:space="preserve"> A la hora oportuna, presentación en el aeropuerto de </w:t>
      </w:r>
      <w:proofErr w:type="spellStart"/>
      <w:r>
        <w:t>Ezeiza</w:t>
      </w:r>
      <w:proofErr w:type="spellEnd"/>
      <w:r>
        <w:t xml:space="preserve"> para tomar el vuelo hacia Copenhague. Noche a bordo.</w:t>
      </w:r>
    </w:p>
    <w:p w:rsidR="00833D3F" w:rsidRDefault="00833D3F" w:rsidP="00833D3F">
      <w:r w:rsidRPr="00833D3F">
        <w:rPr>
          <w:b/>
          <w:color w:val="4472C4" w:themeColor="accent5"/>
          <w:u w:val="single"/>
        </w:rPr>
        <w:t>ENE 26 – Día 2° (LUN):</w:t>
      </w:r>
      <w:r w:rsidRPr="00833D3F">
        <w:rPr>
          <w:color w:val="4472C4" w:themeColor="accent5"/>
        </w:rPr>
        <w:t xml:space="preserve"> </w:t>
      </w:r>
      <w:r>
        <w:t>COPENHAGUE</w:t>
      </w:r>
      <w:r>
        <w:t>.</w:t>
      </w:r>
      <w:r>
        <w:t xml:space="preserve"> Llegada al aeropuerto y traslado al hotel. Alojamiento. A las 19.30 </w:t>
      </w:r>
      <w:proofErr w:type="spellStart"/>
      <w:r>
        <w:t>hrs</w:t>
      </w:r>
      <w:proofErr w:type="spellEnd"/>
      <w:r>
        <w:t xml:space="preserve"> reunión informativa en la recepción del hotel con nuestro guía.</w:t>
      </w:r>
    </w:p>
    <w:p w:rsidR="00833D3F" w:rsidRDefault="00833D3F" w:rsidP="00833D3F">
      <w:r w:rsidRPr="00833D3F">
        <w:rPr>
          <w:b/>
          <w:color w:val="4472C4" w:themeColor="accent5"/>
          <w:u w:val="single"/>
        </w:rPr>
        <w:t>ENE 27 – Día 3° (MAR):</w:t>
      </w:r>
      <w:r w:rsidRPr="00833D3F">
        <w:rPr>
          <w:color w:val="4472C4" w:themeColor="accent5"/>
        </w:rPr>
        <w:t xml:space="preserve"> </w:t>
      </w:r>
      <w:r>
        <w:t>COPENHAGUE</w:t>
      </w:r>
      <w:r>
        <w:t>.</w:t>
      </w:r>
      <w:r>
        <w:t xml:space="preserve"> Desayuno y visita panorámica de la ciudad, recorriendo sus principales monumentos y lugares históricos como la Plaza del Ayuntamiento, el Palacio de </w:t>
      </w:r>
      <w:proofErr w:type="spellStart"/>
      <w:r>
        <w:t>Christiansborg</w:t>
      </w:r>
      <w:proofErr w:type="spellEnd"/>
      <w:r>
        <w:t xml:space="preserve"> (actual sede del Parlamento), la Fuente de la Diosa </w:t>
      </w:r>
      <w:proofErr w:type="spellStart"/>
      <w:r>
        <w:t>Gefion</w:t>
      </w:r>
      <w:proofErr w:type="spellEnd"/>
      <w:r>
        <w:t xml:space="preserve">, el puerto </w:t>
      </w:r>
      <w:proofErr w:type="spellStart"/>
      <w:r>
        <w:t>Nyhavn</w:t>
      </w:r>
      <w:proofErr w:type="spellEnd"/>
      <w:r>
        <w:t xml:space="preserve"> con sus pintorescas y coloridas casas del siglo XVII, y cómo no, el emblema de la ciudad, la famosa Sirenita. Opcionalmente, podremos visitar el majestuoso Castillo Real de Frederiksborg, en el norte de </w:t>
      </w:r>
      <w:r>
        <w:t>Zelandia</w:t>
      </w:r>
      <w:r>
        <w:t>. Tarde libre y alojamiento.</w:t>
      </w:r>
    </w:p>
    <w:p w:rsidR="00833D3F" w:rsidRDefault="00833D3F" w:rsidP="00833D3F">
      <w:r w:rsidRPr="00833D3F">
        <w:rPr>
          <w:b/>
          <w:color w:val="4472C4" w:themeColor="accent5"/>
          <w:u w:val="single"/>
        </w:rPr>
        <w:t>ENE 28 – Día 4° (MIÉ):</w:t>
      </w:r>
      <w:r w:rsidRPr="00833D3F">
        <w:rPr>
          <w:color w:val="4472C4" w:themeColor="accent5"/>
        </w:rPr>
        <w:t xml:space="preserve"> </w:t>
      </w:r>
      <w:r>
        <w:t>COPENHAGUE – CRUCERO DFDS – OSLO</w:t>
      </w:r>
      <w:r>
        <w:t>.</w:t>
      </w:r>
      <w:r>
        <w:t xml:space="preserve"> Desayuno y tiempo libre hasta las 15:00 </w:t>
      </w:r>
      <w:proofErr w:type="spellStart"/>
      <w:r>
        <w:t>hrs</w:t>
      </w:r>
      <w:proofErr w:type="spellEnd"/>
      <w:r>
        <w:t xml:space="preserve"> y traslado al puerto en donde embarcaremos en el crucero DFDS con destino a Oslo. El barco cuenta con diferentes tipos de restaurantes, bar, tiendas, discoteca y wifi. Alojamiento en camarote exterior con ventana. Cena buffet a bordo.</w:t>
      </w:r>
    </w:p>
    <w:p w:rsidR="00833D3F" w:rsidRDefault="00833D3F" w:rsidP="00833D3F">
      <w:r w:rsidRPr="00833D3F">
        <w:rPr>
          <w:b/>
          <w:color w:val="4472C4" w:themeColor="accent5"/>
          <w:u w:val="single"/>
        </w:rPr>
        <w:t>ENE 29 – Día 5° (JUE):</w:t>
      </w:r>
      <w:r w:rsidRPr="00833D3F">
        <w:rPr>
          <w:color w:val="4472C4" w:themeColor="accent5"/>
        </w:rPr>
        <w:t xml:space="preserve"> </w:t>
      </w:r>
      <w:r>
        <w:t>OSLO</w:t>
      </w:r>
      <w:r>
        <w:t>.</w:t>
      </w:r>
      <w:r>
        <w:t xml:space="preserve"> Desayuno a bordo y llegada a Oslo a las 09:30 </w:t>
      </w:r>
      <w:proofErr w:type="spellStart"/>
      <w:r>
        <w:t>hrs</w:t>
      </w:r>
      <w:proofErr w:type="spellEnd"/>
      <w:r>
        <w:t xml:space="preserve">. Desembarque y visita de la “Capital </w:t>
      </w:r>
      <w:proofErr w:type="gramStart"/>
      <w:r>
        <w:t>Vikinga“</w:t>
      </w:r>
      <w:proofErr w:type="gramEnd"/>
      <w:r>
        <w:t xml:space="preserve">, situada al fondo del Fiordo homónimo, pasando por el Ayuntamiento, el Castillo Akershus, el Palacio Real, el Parlamento y el Parque </w:t>
      </w:r>
      <w:proofErr w:type="spellStart"/>
      <w:r>
        <w:t>Vigeland</w:t>
      </w:r>
      <w:proofErr w:type="spellEnd"/>
      <w:r>
        <w:t xml:space="preserve"> con las famosas esculturas de bronce de Gustav </w:t>
      </w:r>
      <w:proofErr w:type="spellStart"/>
      <w:r>
        <w:t>Vigeland</w:t>
      </w:r>
      <w:proofErr w:type="spellEnd"/>
      <w:r>
        <w:t xml:space="preserve"> que simbolizan el ciclo de la vida del ser humano y el gran monolito con sus 121 cuerpos entrelazados. Tarde lib</w:t>
      </w:r>
      <w:r>
        <w:t>re para pasear por el distrito “</w:t>
      </w:r>
      <w:proofErr w:type="gramStart"/>
      <w:r>
        <w:t>marchoso“ de</w:t>
      </w:r>
      <w:proofErr w:type="gramEnd"/>
      <w:r>
        <w:t xml:space="preserve"> Oslo llamado </w:t>
      </w:r>
      <w:proofErr w:type="spellStart"/>
      <w:r>
        <w:t>Akerbrygge</w:t>
      </w:r>
      <w:proofErr w:type="spellEnd"/>
      <w:r>
        <w:t>, instalaciones portuarias revitalizadas con restaurantes, bares, discotecas y tiendas. Alojamiento.</w:t>
      </w:r>
    </w:p>
    <w:p w:rsidR="00833D3F" w:rsidRDefault="00833D3F" w:rsidP="00833D3F">
      <w:r w:rsidRPr="00833D3F">
        <w:rPr>
          <w:b/>
          <w:color w:val="4472C4" w:themeColor="accent5"/>
          <w:u w:val="single"/>
        </w:rPr>
        <w:t>ENE 30 – Día 6° (VIE):</w:t>
      </w:r>
      <w:r w:rsidRPr="00833D3F">
        <w:rPr>
          <w:color w:val="4472C4" w:themeColor="accent5"/>
        </w:rPr>
        <w:t xml:space="preserve"> </w:t>
      </w:r>
      <w:r>
        <w:t xml:space="preserve">OSLO – </w:t>
      </w:r>
      <w:proofErr w:type="spellStart"/>
      <w:r>
        <w:t>TROMSø</w:t>
      </w:r>
      <w:proofErr w:type="spellEnd"/>
      <w:r>
        <w:t>.</w:t>
      </w:r>
      <w:r>
        <w:t xml:space="preserve"> Desayuno y salida hacia el aeropuerto para tomar el vuelo a Tromsø. Llegada y alojamiento.</w:t>
      </w:r>
    </w:p>
    <w:p w:rsidR="00E52E3C" w:rsidRDefault="00E52E3C" w:rsidP="00E52E3C">
      <w:r w:rsidRPr="00E52E3C">
        <w:rPr>
          <w:b/>
          <w:color w:val="4472C4" w:themeColor="accent5"/>
          <w:u w:val="single"/>
        </w:rPr>
        <w:lastRenderedPageBreak/>
        <w:t>ENE 31 – Día 7° (SAB):</w:t>
      </w:r>
      <w:r w:rsidRPr="00E52E3C">
        <w:rPr>
          <w:color w:val="4472C4" w:themeColor="accent5"/>
        </w:rPr>
        <w:t xml:space="preserve"> </w:t>
      </w:r>
      <w:proofErr w:type="spellStart"/>
      <w:r>
        <w:t>TROMSø</w:t>
      </w:r>
      <w:proofErr w:type="spellEnd"/>
      <w:r>
        <w:t>.</w:t>
      </w:r>
      <w:r>
        <w:t xml:space="preserve"> Desayuno y visita panorámica de la ciudad incluyendo la visita interior de la Catedral Ártica. A </w:t>
      </w:r>
      <w:r>
        <w:t>continuación,</w:t>
      </w:r>
      <w:r>
        <w:t xml:space="preserve"> subimos con el teleférico </w:t>
      </w:r>
      <w:proofErr w:type="spellStart"/>
      <w:r>
        <w:t>Fjellheisen</w:t>
      </w:r>
      <w:proofErr w:type="spellEnd"/>
      <w:r>
        <w:t xml:space="preserve"> al Monte </w:t>
      </w:r>
      <w:proofErr w:type="spellStart"/>
      <w:r>
        <w:t>Floya</w:t>
      </w:r>
      <w:proofErr w:type="spellEnd"/>
      <w:r>
        <w:t xml:space="preserve">, para disfrutar una vista de la ciudad; igualmente de las islas y de los fiordos circundantes. Regreso al hotel y tarde libre. Por la noche salida a un campo Sami que se encuentra a 75 minutos de la ciudad de Tromsø. En esta zona, encontrará un clima seco estable con muchos días de cielo despejado. Debido al clima estable de su ubicación, existe una mayor posibilidad de detectar los frágiles rayos de la Aurora Boreal. Además, en esta área deshabitada, ninguna luz artificial perturbará su experiencia o su intento de capturar la aurora boreal con su cámara. Durante la visita, se le servirá una comida caliente y disfrutará de un momento social junto al fuego abierto en la Gran </w:t>
      </w:r>
      <w:proofErr w:type="spellStart"/>
      <w:r>
        <w:t>Lavvu</w:t>
      </w:r>
      <w:proofErr w:type="spellEnd"/>
      <w:r>
        <w:t xml:space="preserve"> (tienda de pastores Sami). Alojamiento.</w:t>
      </w:r>
    </w:p>
    <w:p w:rsidR="00E52E3C" w:rsidRDefault="00E52E3C" w:rsidP="00E52E3C">
      <w:r w:rsidRPr="00E52E3C">
        <w:rPr>
          <w:b/>
          <w:color w:val="4472C4" w:themeColor="accent5"/>
          <w:u w:val="single"/>
        </w:rPr>
        <w:t>FEB 01 – Día 8° (DOM):</w:t>
      </w:r>
      <w:r w:rsidRPr="00E52E3C">
        <w:rPr>
          <w:color w:val="4472C4" w:themeColor="accent5"/>
        </w:rPr>
        <w:t xml:space="preserve"> </w:t>
      </w:r>
      <w:proofErr w:type="spellStart"/>
      <w:r>
        <w:t>TROMSø</w:t>
      </w:r>
      <w:proofErr w:type="spellEnd"/>
      <w:r>
        <w:t>.</w:t>
      </w:r>
      <w:r>
        <w:t xml:space="preserve"> Después de desayunar nos dirigiremos a un campo Sami. Siguiendo los pasos de la cultura sami, podrán disfrutar de un paseo en trineo tirado por renos a través de pintorescos paisajes congelados. Esta aventura se adecúa a personas de cualquier edad, ya que irán sentados y se conducirá en parejas con un trineo por cada reno. Posteriormente podrán tratar de atrapar a un </w:t>
      </w:r>
      <w:proofErr w:type="spellStart"/>
      <w:r>
        <w:t>reno</w:t>
      </w:r>
      <w:proofErr w:type="spellEnd"/>
      <w:r>
        <w:t xml:space="preserve"> a lazo, como hacen los samis antes de marcarlos. Concluiremos esta excursión con una comida caliente. Regreso al hotel y alojamiento.</w:t>
      </w:r>
    </w:p>
    <w:p w:rsidR="00E52E3C" w:rsidRDefault="00E52E3C" w:rsidP="00E52E3C">
      <w:r w:rsidRPr="00E52E3C">
        <w:rPr>
          <w:b/>
          <w:color w:val="4472C4" w:themeColor="accent5"/>
          <w:u w:val="single"/>
        </w:rPr>
        <w:t>FEB 02 – Día 9° (LUN):</w:t>
      </w:r>
      <w:r w:rsidRPr="00E52E3C">
        <w:rPr>
          <w:color w:val="4472C4" w:themeColor="accent5"/>
        </w:rPr>
        <w:t xml:space="preserve"> </w:t>
      </w:r>
      <w:proofErr w:type="spellStart"/>
      <w:r>
        <w:t>TROMSø</w:t>
      </w:r>
      <w:proofErr w:type="spellEnd"/>
      <w:r>
        <w:t xml:space="preserve"> – OSLO</w:t>
      </w:r>
      <w:r>
        <w:t>.</w:t>
      </w:r>
      <w:r>
        <w:t xml:space="preserve"> Desayuno y traslado al aeropuerto a la hora prevista para tomar el vuelo a Oslo. Llegada a Oslo y alojamiento.</w:t>
      </w:r>
    </w:p>
    <w:p w:rsidR="00E52E3C" w:rsidRDefault="00E52E3C" w:rsidP="00E52E3C">
      <w:r w:rsidRPr="00E52E3C">
        <w:rPr>
          <w:b/>
          <w:color w:val="4472C4" w:themeColor="accent5"/>
          <w:u w:val="single"/>
        </w:rPr>
        <w:t>FEB 03 – Día 10° (MAR):</w:t>
      </w:r>
      <w:r w:rsidRPr="00E52E3C">
        <w:rPr>
          <w:color w:val="4472C4" w:themeColor="accent5"/>
        </w:rPr>
        <w:t xml:space="preserve"> </w:t>
      </w:r>
      <w:r>
        <w:t>OSLO – ESTOCOLMO</w:t>
      </w:r>
      <w:r>
        <w:t>.</w:t>
      </w:r>
      <w:r>
        <w:t xml:space="preserve"> Desayuno y traslado a la estación de trenes para tomar el tren rápido con destino a </w:t>
      </w:r>
      <w:r>
        <w:t>Estocolmo</w:t>
      </w:r>
      <w:r>
        <w:t>. A la llegada traslado al hotel y alojamiento.</w:t>
      </w:r>
    </w:p>
    <w:p w:rsidR="00E52E3C" w:rsidRDefault="00E52E3C" w:rsidP="00E52E3C">
      <w:r w:rsidRPr="00E52E3C">
        <w:rPr>
          <w:b/>
          <w:color w:val="4472C4" w:themeColor="accent5"/>
          <w:u w:val="single"/>
        </w:rPr>
        <w:t>FEB 04 – Día 11° (MIE):</w:t>
      </w:r>
      <w:r w:rsidRPr="00E52E3C">
        <w:rPr>
          <w:color w:val="4472C4" w:themeColor="accent5"/>
        </w:rPr>
        <w:t xml:space="preserve"> </w:t>
      </w:r>
      <w:r>
        <w:t>ESTOCOLMO</w:t>
      </w:r>
      <w:r>
        <w:t>.</w:t>
      </w:r>
      <w:r>
        <w:t xml:space="preserve"> Desayuno y visita de la ciudad durante la cual, pasaremos por la vieja ciudad </w:t>
      </w:r>
      <w:proofErr w:type="spellStart"/>
      <w:r>
        <w:t>Gamla</w:t>
      </w:r>
      <w:proofErr w:type="spellEnd"/>
      <w:r>
        <w:t xml:space="preserve"> Stan donde se encuentran algunos de los edificios </w:t>
      </w:r>
      <w:r>
        <w:t>más</w:t>
      </w:r>
      <w:r>
        <w:t xml:space="preserve"> relevantes de su historia como el Palacio Real, la Casa de la Nobleza y el Museo Nobel. Llegaremos hasta la isla de </w:t>
      </w:r>
      <w:proofErr w:type="spellStart"/>
      <w:r>
        <w:t>Södermalm</w:t>
      </w:r>
      <w:proofErr w:type="spellEnd"/>
      <w:r>
        <w:t xml:space="preserve"> asentada sobre varias colinas lo que nos permitirá tener unas vistas espectaculares desde el Mirador a la zona norte de Estocolmo.</w:t>
      </w:r>
    </w:p>
    <w:p w:rsidR="00E52E3C" w:rsidRDefault="00E52E3C" w:rsidP="00E52E3C">
      <w:r w:rsidRPr="00E52E3C">
        <w:rPr>
          <w:b/>
          <w:color w:val="4472C4" w:themeColor="accent5"/>
          <w:u w:val="single"/>
        </w:rPr>
        <w:t>FEB 05 – Día 12° (JUE):</w:t>
      </w:r>
      <w:r w:rsidRPr="00E52E3C">
        <w:rPr>
          <w:color w:val="4472C4" w:themeColor="accent5"/>
        </w:rPr>
        <w:t xml:space="preserve"> </w:t>
      </w:r>
      <w:r>
        <w:t>ESTOCOLMO / BUENOS AIRES</w:t>
      </w:r>
      <w:r>
        <w:t>.</w:t>
      </w:r>
      <w:r>
        <w:t xml:space="preserve"> Desayuno y a la hora oportuna, traslado al aeropuerto para tomar su vuelo de regreso a Buenos Aires.</w:t>
      </w:r>
    </w:p>
    <w:p w:rsidR="00E52E3C" w:rsidRDefault="00E52E3C" w:rsidP="00E52E3C">
      <w:r w:rsidRPr="00E52E3C">
        <w:rPr>
          <w:b/>
        </w:rPr>
        <w:t>PRECIO POR PERSONA EN BASE DOBLE desde</w:t>
      </w:r>
      <w:r>
        <w:t xml:space="preserve"> </w:t>
      </w:r>
      <w:r w:rsidRPr="00E52E3C">
        <w:rPr>
          <w:b/>
          <w:highlight w:val="cyan"/>
        </w:rPr>
        <w:t>USD7.203</w:t>
      </w:r>
    </w:p>
    <w:p w:rsidR="00E52E3C" w:rsidRDefault="00E52E3C" w:rsidP="00E52E3C">
      <w:pPr>
        <w:rPr>
          <w:b/>
        </w:rPr>
      </w:pPr>
      <w:r w:rsidRPr="00E52E3C">
        <w:rPr>
          <w:b/>
        </w:rPr>
        <w:t xml:space="preserve">SUPLEMENTO SINGLE USD </w:t>
      </w:r>
      <w:r w:rsidRPr="00E52E3C">
        <w:rPr>
          <w:b/>
        </w:rPr>
        <w:t>2.245</w:t>
      </w:r>
    </w:p>
    <w:p w:rsidR="00E52E3C" w:rsidRDefault="00E52E3C" w:rsidP="00E52E3C">
      <w:pPr>
        <w:rPr>
          <w:b/>
          <w:color w:val="4472C4" w:themeColor="accent5"/>
          <w:u w:val="single"/>
        </w:rPr>
      </w:pPr>
      <w:r w:rsidRPr="00E52E3C">
        <w:rPr>
          <w:b/>
          <w:color w:val="4472C4" w:themeColor="accent5"/>
          <w:u w:val="single"/>
        </w:rPr>
        <w:t>EL TOUR INCLUYE:</w:t>
      </w:r>
    </w:p>
    <w:p w:rsidR="00E52E3C" w:rsidRDefault="00E52E3C" w:rsidP="00E52E3C">
      <w:r>
        <w:t xml:space="preserve">• Pasaje aéreo en clase económica ida y vuelta desde BUE. </w:t>
      </w:r>
    </w:p>
    <w:p w:rsidR="00E52E3C" w:rsidRDefault="00E52E3C" w:rsidP="00E52E3C">
      <w:r>
        <w:t xml:space="preserve">• Acompañamiento desde ARG, en base a 12 pasajeros viajando juntos. </w:t>
      </w:r>
    </w:p>
    <w:p w:rsidR="00E52E3C" w:rsidRDefault="00E52E3C" w:rsidP="00E52E3C">
      <w:r>
        <w:t xml:space="preserve">• 9 noches alojamiento con desayuno buffet. </w:t>
      </w:r>
    </w:p>
    <w:p w:rsidR="00E52E3C" w:rsidRDefault="00E52E3C" w:rsidP="00E52E3C">
      <w:r>
        <w:t xml:space="preserve">• 1 noche a bordo del crucero DFDS en camarote doble exterior con ventana. </w:t>
      </w:r>
    </w:p>
    <w:p w:rsidR="00E52E3C" w:rsidRDefault="00E52E3C" w:rsidP="00E52E3C">
      <w:r>
        <w:t xml:space="preserve">• 1 cena buffet a bordo del crucero. </w:t>
      </w:r>
    </w:p>
    <w:p w:rsidR="00E52E3C" w:rsidRDefault="00E52E3C" w:rsidP="00E52E3C">
      <w:r>
        <w:t xml:space="preserve">• Guía exclusivo de habla hispana. </w:t>
      </w:r>
    </w:p>
    <w:p w:rsidR="00E52E3C" w:rsidRDefault="00E52E3C" w:rsidP="00E52E3C">
      <w:r>
        <w:t xml:space="preserve">• Billetes de tren rápido Oslo-Estocolmo. </w:t>
      </w:r>
    </w:p>
    <w:p w:rsidR="00E52E3C" w:rsidRDefault="00E52E3C" w:rsidP="00E52E3C">
      <w:r>
        <w:lastRenderedPageBreak/>
        <w:t xml:space="preserve">• Entradas y experiencias según itinerario. </w:t>
      </w:r>
    </w:p>
    <w:p w:rsidR="00E52E3C" w:rsidRDefault="00E52E3C" w:rsidP="00E52E3C">
      <w:r>
        <w:t xml:space="preserve">• Pasaje aéreo Oslo-Tromsø-Oslo. </w:t>
      </w:r>
    </w:p>
    <w:p w:rsidR="00E52E3C" w:rsidRDefault="00E52E3C" w:rsidP="00E52E3C">
      <w:r>
        <w:t xml:space="preserve">• 6 paseos incluidos. </w:t>
      </w:r>
    </w:p>
    <w:p w:rsidR="00E52E3C" w:rsidRDefault="00E52E3C" w:rsidP="00E52E3C">
      <w:r>
        <w:t xml:space="preserve">• 1 mini-crucero. </w:t>
      </w:r>
    </w:p>
    <w:p w:rsidR="00E52E3C" w:rsidRDefault="00E52E3C" w:rsidP="00E52E3C">
      <w:r>
        <w:t>• Incluye traje y calzado térmico durante la estancia en Tromsø.</w:t>
      </w:r>
    </w:p>
    <w:p w:rsidR="00E52E3C" w:rsidRDefault="00E52E3C" w:rsidP="00E52E3C"/>
    <w:p w:rsidR="00E52E3C" w:rsidRDefault="00E52E3C" w:rsidP="00E52E3C">
      <w:pPr>
        <w:rPr>
          <w:b/>
          <w:i/>
          <w:color w:val="4472C4" w:themeColor="accent5"/>
          <w:u w:val="single"/>
        </w:rPr>
      </w:pPr>
      <w:r w:rsidRPr="00E52E3C">
        <w:rPr>
          <w:b/>
          <w:i/>
          <w:color w:val="4472C4" w:themeColor="accent5"/>
          <w:u w:val="single"/>
        </w:rPr>
        <w:t>EL TOUR NO INCLUYE:</w:t>
      </w:r>
    </w:p>
    <w:p w:rsidR="00355D91" w:rsidRDefault="00355D91" w:rsidP="00E52E3C">
      <w:r>
        <w:sym w:font="Symbol" w:char="F0B7"/>
      </w:r>
      <w:r>
        <w:t xml:space="preserve"> Propinas. </w:t>
      </w:r>
    </w:p>
    <w:p w:rsidR="00355D91" w:rsidRDefault="00355D91" w:rsidP="00E52E3C">
      <w:r>
        <w:sym w:font="Symbol" w:char="F0B7"/>
      </w:r>
      <w:r>
        <w:t xml:space="preserve"> Maleteros.</w:t>
      </w:r>
    </w:p>
    <w:p w:rsidR="00355D91" w:rsidRDefault="00355D91" w:rsidP="00E52E3C">
      <w:r>
        <w:t xml:space="preserve"> </w:t>
      </w:r>
      <w:r>
        <w:sym w:font="Symbol" w:char="F0B7"/>
      </w:r>
      <w:r>
        <w:t xml:space="preserve"> Bebidas en las comidas.</w:t>
      </w:r>
    </w:p>
    <w:p w:rsidR="00355D91" w:rsidRDefault="00355D91" w:rsidP="00E52E3C">
      <w:r>
        <w:t xml:space="preserve"> </w:t>
      </w:r>
      <w:r>
        <w:sym w:font="Symbol" w:char="F0B7"/>
      </w:r>
      <w:r>
        <w:t xml:space="preserve"> Cualquier comida o visita no </w:t>
      </w:r>
      <w:r>
        <w:t>mencionada</w:t>
      </w:r>
      <w:r>
        <w:t>.</w:t>
      </w:r>
    </w:p>
    <w:p w:rsidR="00355D91" w:rsidRDefault="00355D91" w:rsidP="00E52E3C">
      <w:r>
        <w:t xml:space="preserve"> </w:t>
      </w:r>
      <w:r>
        <w:sym w:font="Symbol" w:char="F0B7"/>
      </w:r>
      <w:r>
        <w:t xml:space="preserve"> Percepciones. </w:t>
      </w:r>
    </w:p>
    <w:p w:rsidR="00355D91" w:rsidRDefault="00355D91" w:rsidP="00E52E3C">
      <w:r>
        <w:sym w:font="Symbol" w:char="F0B7"/>
      </w:r>
      <w:r>
        <w:t xml:space="preserve"> Gastos personales. </w:t>
      </w:r>
    </w:p>
    <w:p w:rsidR="00355D91" w:rsidRDefault="00355D91" w:rsidP="00E52E3C">
      <w:r>
        <w:sym w:font="Symbol" w:char="F0B7"/>
      </w:r>
      <w:r>
        <w:t xml:space="preserve"> Gastos de reserva USD 50 por persona.</w:t>
      </w:r>
    </w:p>
    <w:p w:rsidR="00355D91" w:rsidRDefault="00355D91" w:rsidP="00E52E3C">
      <w:r>
        <w:t xml:space="preserve"> </w:t>
      </w:r>
      <w:r>
        <w:sym w:font="Symbol" w:char="F0B7"/>
      </w:r>
      <w:r>
        <w:t xml:space="preserve"> Seguro de asistencia al viajero. </w:t>
      </w:r>
    </w:p>
    <w:p w:rsidR="00E52E3C" w:rsidRDefault="00355D91" w:rsidP="00E52E3C">
      <w:r>
        <w:sym w:font="Symbol" w:char="F0B7"/>
      </w:r>
      <w:r>
        <w:t xml:space="preserve"> Cualquier otro servicio no especificado en el tour incluye o en el itinerario.</w:t>
      </w:r>
    </w:p>
    <w:p w:rsidR="00643DD5" w:rsidRDefault="00643DD5" w:rsidP="00E52E3C">
      <w:pPr>
        <w:rPr>
          <w:color w:val="4472C4" w:themeColor="accent5"/>
        </w:rPr>
      </w:pPr>
      <w:r w:rsidRPr="00643DD5">
        <w:rPr>
          <w:b/>
          <w:color w:val="4472C4" w:themeColor="accent5"/>
          <w:u w:val="single"/>
        </w:rPr>
        <w:t>HOTELES PREVISTOS:</w:t>
      </w:r>
      <w:r w:rsidRPr="00643DD5">
        <w:rPr>
          <w:color w:val="4472C4" w:themeColor="accent5"/>
        </w:rPr>
        <w:t xml:space="preserve"> </w:t>
      </w:r>
    </w:p>
    <w:p w:rsidR="00643DD5" w:rsidRDefault="00643DD5" w:rsidP="00E52E3C">
      <w:r>
        <w:t>COPENHAGUE: RADISSON/ SCANDINAVIA.</w:t>
      </w:r>
    </w:p>
    <w:p w:rsidR="00643DD5" w:rsidRDefault="00643DD5" w:rsidP="00E52E3C">
      <w:r>
        <w:t xml:space="preserve"> OSLO: CLARION THE HUB. </w:t>
      </w:r>
    </w:p>
    <w:p w:rsidR="00643DD5" w:rsidRDefault="00643DD5" w:rsidP="00E52E3C">
      <w:proofErr w:type="spellStart"/>
      <w:r>
        <w:t>TROMSø</w:t>
      </w:r>
      <w:proofErr w:type="spellEnd"/>
      <w:r>
        <w:t>: RADISSON BLU.</w:t>
      </w:r>
    </w:p>
    <w:p w:rsidR="00643DD5" w:rsidRDefault="00643DD5" w:rsidP="00E52E3C">
      <w:r>
        <w:t xml:space="preserve"> ESTOCOLMO: CLARION SIGN.</w:t>
      </w:r>
    </w:p>
    <w:p w:rsidR="00643DD5" w:rsidRDefault="00643DD5" w:rsidP="00E52E3C"/>
    <w:p w:rsidR="00643DD5" w:rsidRDefault="00643DD5" w:rsidP="00643DD5">
      <w:pPr>
        <w:rPr>
          <w:color w:val="4472C4" w:themeColor="accent5"/>
        </w:rPr>
      </w:pPr>
      <w:r w:rsidRPr="00643DD5">
        <w:rPr>
          <w:b/>
          <w:color w:val="4472C4" w:themeColor="accent5"/>
          <w:u w:val="single"/>
        </w:rPr>
        <w:t>VUELOS PREVISTOS:</w:t>
      </w:r>
      <w:r w:rsidRPr="00643DD5">
        <w:rPr>
          <w:color w:val="4472C4" w:themeColor="accent5"/>
        </w:rPr>
        <w:t xml:space="preserve"> </w:t>
      </w:r>
    </w:p>
    <w:p w:rsidR="00643DD5" w:rsidRDefault="00643DD5" w:rsidP="00643DD5">
      <w:r>
        <w:t>KL 7</w:t>
      </w:r>
      <w:r>
        <w:t>02 25JAN EZEAMS 1625 0940 26JAN</w:t>
      </w:r>
    </w:p>
    <w:p w:rsidR="00643DD5" w:rsidRDefault="00643DD5" w:rsidP="00643DD5">
      <w:r>
        <w:t xml:space="preserve">KL 1271 26JAN AMSCPH 1215 1335 26JAN </w:t>
      </w:r>
    </w:p>
    <w:p w:rsidR="00643DD5" w:rsidRDefault="00643DD5" w:rsidP="00643DD5">
      <w:r>
        <w:t>AF 1463 05FEB ARNCDG 0610 0900 05FEB</w:t>
      </w:r>
    </w:p>
    <w:p w:rsidR="00643DD5" w:rsidRDefault="00643DD5" w:rsidP="00643DD5">
      <w:r>
        <w:t>AF 412 05FEB CDGEZE 1030 2025 05FEB</w:t>
      </w:r>
    </w:p>
    <w:p w:rsidR="00643DD5" w:rsidRDefault="00643DD5" w:rsidP="00643DD5"/>
    <w:p w:rsidR="00643DD5" w:rsidRPr="00355D91" w:rsidRDefault="00643DD5" w:rsidP="00643DD5">
      <w:pPr>
        <w:rPr>
          <w:rStyle w:val="Referenciaintensa"/>
          <w:b w:val="0"/>
          <w:bCs w:val="0"/>
          <w:smallCaps w:val="0"/>
          <w:color w:val="auto"/>
          <w:spacing w:val="0"/>
          <w:u w:val="none"/>
        </w:rPr>
      </w:pPr>
      <w:r>
        <w:t xml:space="preserve">EQUIPAJE PERMITIDO: 1 maleta de hasta 23 </w:t>
      </w:r>
      <w:proofErr w:type="gramStart"/>
      <w:r>
        <w:t>kg .</w:t>
      </w:r>
      <w:proofErr w:type="gramEnd"/>
    </w:p>
    <w:p w:rsidR="00833D3F" w:rsidRDefault="00643DD5" w:rsidP="003C53A2">
      <w:r>
        <w:t xml:space="preserve">Programa sujeto a condiciones generales </w:t>
      </w:r>
      <w:r>
        <w:t>–</w:t>
      </w:r>
    </w:p>
    <w:p w:rsidR="00643DD5" w:rsidRDefault="00643DD5" w:rsidP="00643DD5">
      <w:pPr>
        <w:rPr>
          <w:rStyle w:val="Referenciaintensa"/>
          <w:b w:val="0"/>
          <w:color w:val="0070C0"/>
          <w:u w:val="none"/>
        </w:rPr>
      </w:pPr>
      <w:r>
        <w:lastRenderedPageBreak/>
        <w:t>** No incluye percepciones. En caso de realizar el pago en pesos, deberán adicionar el adicional. **</w:t>
      </w:r>
    </w:p>
    <w:p w:rsidR="002E437F" w:rsidRDefault="002E437F" w:rsidP="002E437F">
      <w:pPr>
        <w:rPr>
          <w:b/>
          <w:bCs/>
          <w:smallCaps/>
          <w:spacing w:val="5"/>
        </w:rPr>
      </w:pPr>
    </w:p>
    <w:p w:rsidR="00643DD5" w:rsidRDefault="00643DD5" w:rsidP="00643DD5">
      <w:r w:rsidRPr="00643DD5">
        <w:rPr>
          <w:b/>
          <w:color w:val="4472C4" w:themeColor="accent5"/>
          <w:u w:val="single"/>
        </w:rPr>
        <w:t>Consideraciones generales:</w:t>
      </w:r>
      <w:r w:rsidRPr="00643DD5">
        <w:rPr>
          <w:color w:val="4472C4" w:themeColor="accent5"/>
        </w:rPr>
        <w:t xml:space="preserve"> </w:t>
      </w:r>
    </w:p>
    <w:p w:rsidR="00643DD5" w:rsidRDefault="00643DD5" w:rsidP="00643DD5">
      <w:r>
        <w:sym w:font="Symbol" w:char="F0B7"/>
      </w:r>
      <w:r>
        <w:t xml:space="preserve"> Para confirmar la reserva será necesario realizar un pago del 40% del valor del tour. El saldo deberá cancelarse 30 días previos a la salida correspondiente. </w:t>
      </w:r>
    </w:p>
    <w:p w:rsidR="00643DD5" w:rsidRDefault="00643DD5" w:rsidP="00643DD5">
      <w:r>
        <w:sym w:font="Symbol" w:char="F0B7"/>
      </w:r>
      <w:r>
        <w:t xml:space="preserve"> Las tarifas e impuestos aéreos quedan sujetos a modificaciones hasta el momento de la emisión por parte de la compañía aérea, y a fluctuaciones de la moneda dólar/peso, como así también a nuevas regulaciones y resoluciones de los entes gubernamentales. En caso de suscitarse alguna diferencia, el operador responsable se reserva el derecho de reajustar las tarifas en consecuencia. </w:t>
      </w:r>
    </w:p>
    <w:p w:rsidR="00643DD5" w:rsidRDefault="00643DD5" w:rsidP="00643DD5">
      <w:r>
        <w:sym w:font="Symbol" w:char="F0B7"/>
      </w:r>
      <w:r>
        <w:t xml:space="preserve"> Las habitaciones dobles matrimoniales no son garantizadas y están sujetas a disponibilidad en el momento de </w:t>
      </w:r>
      <w:proofErr w:type="spellStart"/>
      <w:r>
        <w:t>check</w:t>
      </w:r>
      <w:proofErr w:type="spellEnd"/>
      <w:r>
        <w:t xml:space="preserve">-in en los hoteles. En el caso que no haya habitaciones dobles matrimoniales disponibles, el alojamiento se brindará en habitación </w:t>
      </w:r>
      <w:proofErr w:type="spellStart"/>
      <w:r>
        <w:t>twin</w:t>
      </w:r>
      <w:proofErr w:type="spellEnd"/>
      <w:r>
        <w:t xml:space="preserve"> (dos camas separadas).</w:t>
      </w:r>
    </w:p>
    <w:p w:rsidR="00643DD5" w:rsidRDefault="00643DD5" w:rsidP="00643DD5">
      <w:r>
        <w:sym w:font="Symbol" w:char="F0B7"/>
      </w:r>
      <w:r>
        <w:t xml:space="preserve"> La realización del web </w:t>
      </w:r>
      <w:proofErr w:type="spellStart"/>
      <w:r>
        <w:t>check</w:t>
      </w:r>
      <w:proofErr w:type="spellEnd"/>
      <w:r>
        <w:t xml:space="preserve">-in y asignación de asientos para el/los vuelo/s será un </w:t>
      </w:r>
      <w:proofErr w:type="spellStart"/>
      <w:r>
        <w:t>tramite</w:t>
      </w:r>
      <w:proofErr w:type="spellEnd"/>
      <w:r>
        <w:t xml:space="preserve"> personal de cada pasajero por medio de los canales y condiciones que la/s aerolínea/s disponga/n para tales efectos. Ilusiones, no se responsabiliza de la selección de asientos en los vuelos. </w:t>
      </w:r>
    </w:p>
    <w:p w:rsidR="00643DD5" w:rsidRDefault="00643DD5" w:rsidP="00643DD5">
      <w:r>
        <w:sym w:font="Symbol" w:char="F0B7"/>
      </w:r>
      <w:r>
        <w:t xml:space="preserve"> Esta salida forma parte de un circuito regular, compartiendo con pasajeros de otras nacionalidades. </w:t>
      </w:r>
    </w:p>
    <w:p w:rsidR="00643DD5" w:rsidRDefault="00643DD5" w:rsidP="00643DD5">
      <w:r>
        <w:sym w:font="Symbol" w:char="F0B7"/>
      </w:r>
      <w:r>
        <w:t xml:space="preserve"> Es responsabilidad del pasajero contar con los pasaportes o documentos de migración requeridos por las autoridades de la República Argentina y de los países de destino o de tránsito, tales como visas, permisos sanitarios, etc.; como así también es responsabilidad de la agencia de viajes informar de los requerimientos y restricciones de cada país al respecto. </w:t>
      </w:r>
    </w:p>
    <w:p w:rsidR="00643DD5" w:rsidRDefault="00643DD5" w:rsidP="00643DD5">
      <w:pPr>
        <w:rPr>
          <w:b/>
          <w:bCs/>
          <w:smallCaps/>
          <w:spacing w:val="5"/>
        </w:rPr>
      </w:pPr>
      <w:bookmarkStart w:id="0" w:name="_GoBack"/>
      <w:bookmarkEnd w:id="0"/>
      <w:r>
        <w:sym w:font="Symbol" w:char="F0B7"/>
      </w:r>
      <w:r>
        <w:t xml:space="preserve"> Tener en cuenta que en el presente recorrido habrá paseos a pie de varias horas, subidas y bajadas, trayectos en bus de varios kilómetros al día.</w:t>
      </w:r>
    </w:p>
    <w:p w:rsidR="00C31688" w:rsidRDefault="00C31688" w:rsidP="00C31688">
      <w:pPr>
        <w:rPr>
          <w:rStyle w:val="Referenciaintensa"/>
          <w:color w:val="0070C0"/>
        </w:rPr>
      </w:pPr>
    </w:p>
    <w:p w:rsidR="00060105" w:rsidRPr="00060105" w:rsidRDefault="00060105" w:rsidP="00060105">
      <w:pPr>
        <w:pStyle w:val="Ttulo4"/>
        <w:rPr>
          <w:sz w:val="24"/>
          <w:szCs w:val="24"/>
        </w:rPr>
      </w:pPr>
      <w:r w:rsidRPr="00060105">
        <w:rPr>
          <w:sz w:val="24"/>
          <w:szCs w:val="24"/>
          <w:highlight w:val="yellow"/>
        </w:rPr>
        <w:t>Esto es solo una cotización, precios y lugares sujetos a disponibilidad al momento de reservar.</w:t>
      </w:r>
    </w:p>
    <w:p w:rsidR="004D2EF0" w:rsidRDefault="004D2EF0" w:rsidP="007C58D8">
      <w:pPr>
        <w:pStyle w:val="Ttulo1"/>
        <w:spacing w:before="0"/>
        <w:ind w:left="0"/>
      </w:pPr>
    </w:p>
    <w:sectPr w:rsidR="004D2EF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rlito">
    <w:altName w:val="Arial"/>
    <w:charset w:val="00"/>
    <w:family w:val="swiss"/>
    <w:pitch w:val="variable"/>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251D7"/>
    <w:multiLevelType w:val="hybridMultilevel"/>
    <w:tmpl w:val="B9544568"/>
    <w:lvl w:ilvl="0" w:tplc="6DDC131E">
      <w:start w:val="1"/>
      <w:numFmt w:val="decimal"/>
      <w:lvlText w:val="%1-"/>
      <w:lvlJc w:val="left"/>
      <w:pPr>
        <w:ind w:left="720" w:hanging="360"/>
      </w:pPr>
      <w:rPr>
        <w:rFonts w:hint="default"/>
        <w:u w:val="single"/>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18994F30"/>
    <w:multiLevelType w:val="hybridMultilevel"/>
    <w:tmpl w:val="56960E66"/>
    <w:lvl w:ilvl="0" w:tplc="9E8C006A">
      <w:start w:val="1"/>
      <w:numFmt w:val="decimal"/>
      <w:lvlText w:val="%1-"/>
      <w:lvlJc w:val="left"/>
      <w:pPr>
        <w:ind w:left="1069" w:hanging="360"/>
      </w:pPr>
      <w:rPr>
        <w:rFonts w:hint="default"/>
        <w:color w:val="auto"/>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15:restartNumberingAfterBreak="0">
    <w:nsid w:val="1DFA2561"/>
    <w:multiLevelType w:val="hybridMultilevel"/>
    <w:tmpl w:val="4430670C"/>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15:restartNumberingAfterBreak="0">
    <w:nsid w:val="30AD09C9"/>
    <w:multiLevelType w:val="hybridMultilevel"/>
    <w:tmpl w:val="F74266BA"/>
    <w:lvl w:ilvl="0" w:tplc="CC9616BE">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61DD1561"/>
    <w:multiLevelType w:val="hybridMultilevel"/>
    <w:tmpl w:val="0B2C0F52"/>
    <w:lvl w:ilvl="0" w:tplc="D9205388">
      <w:start w:val="2"/>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15:restartNumberingAfterBreak="0">
    <w:nsid w:val="64E73D07"/>
    <w:multiLevelType w:val="hybridMultilevel"/>
    <w:tmpl w:val="03786DA2"/>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6" w15:restartNumberingAfterBreak="0">
    <w:nsid w:val="6B0D2B92"/>
    <w:multiLevelType w:val="hybridMultilevel"/>
    <w:tmpl w:val="0B308A06"/>
    <w:lvl w:ilvl="0" w:tplc="87565DFC">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7" w15:restartNumberingAfterBreak="0">
    <w:nsid w:val="6B920D40"/>
    <w:multiLevelType w:val="hybridMultilevel"/>
    <w:tmpl w:val="56960E66"/>
    <w:lvl w:ilvl="0" w:tplc="9E8C006A">
      <w:start w:val="1"/>
      <w:numFmt w:val="decimal"/>
      <w:lvlText w:val="%1-"/>
      <w:lvlJc w:val="left"/>
      <w:pPr>
        <w:ind w:left="1069" w:hanging="360"/>
      </w:pPr>
      <w:rPr>
        <w:rFonts w:hint="default"/>
        <w:color w:val="auto"/>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8" w15:restartNumberingAfterBreak="0">
    <w:nsid w:val="6BE8651C"/>
    <w:multiLevelType w:val="hybridMultilevel"/>
    <w:tmpl w:val="84D2E2D0"/>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9" w15:restartNumberingAfterBreak="0">
    <w:nsid w:val="6CEB530C"/>
    <w:multiLevelType w:val="hybridMultilevel"/>
    <w:tmpl w:val="9716A61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7"/>
  </w:num>
  <w:num w:numId="4">
    <w:abstractNumId w:val="1"/>
  </w:num>
  <w:num w:numId="5">
    <w:abstractNumId w:val="3"/>
  </w:num>
  <w:num w:numId="6">
    <w:abstractNumId w:val="2"/>
  </w:num>
  <w:num w:numId="7">
    <w:abstractNumId w:val="5"/>
  </w:num>
  <w:num w:numId="8">
    <w:abstractNumId w:val="8"/>
  </w:num>
  <w:num w:numId="9">
    <w:abstractNumId w:val="4"/>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2EF0"/>
    <w:rsid w:val="00060105"/>
    <w:rsid w:val="00063E51"/>
    <w:rsid w:val="001B0F02"/>
    <w:rsid w:val="0021761E"/>
    <w:rsid w:val="00271E3C"/>
    <w:rsid w:val="002B0A39"/>
    <w:rsid w:val="002E437F"/>
    <w:rsid w:val="00311742"/>
    <w:rsid w:val="00355D91"/>
    <w:rsid w:val="00364B48"/>
    <w:rsid w:val="003C53A2"/>
    <w:rsid w:val="0043454A"/>
    <w:rsid w:val="004D2EF0"/>
    <w:rsid w:val="00624E8E"/>
    <w:rsid w:val="00643DD5"/>
    <w:rsid w:val="007133B5"/>
    <w:rsid w:val="007C58D8"/>
    <w:rsid w:val="008038F3"/>
    <w:rsid w:val="00833D3F"/>
    <w:rsid w:val="00AD4B10"/>
    <w:rsid w:val="00AD6719"/>
    <w:rsid w:val="00B52B7C"/>
    <w:rsid w:val="00C31688"/>
    <w:rsid w:val="00C4539C"/>
    <w:rsid w:val="00DB505A"/>
    <w:rsid w:val="00E52E3C"/>
    <w:rsid w:val="00E712B2"/>
    <w:rsid w:val="00E91040"/>
    <w:rsid w:val="00E94C2E"/>
    <w:rsid w:val="00ED101D"/>
    <w:rsid w:val="00F02AF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85A28"/>
  <w15:chartTrackingRefBased/>
  <w15:docId w15:val="{8AC6241E-3A1E-4713-B4A6-FCBCC5B79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1"/>
    <w:qFormat/>
    <w:rsid w:val="004D2EF0"/>
    <w:pPr>
      <w:widowControl w:val="0"/>
      <w:autoSpaceDE w:val="0"/>
      <w:autoSpaceDN w:val="0"/>
      <w:spacing w:before="95" w:after="0" w:line="240" w:lineRule="auto"/>
      <w:ind w:left="142"/>
      <w:outlineLvl w:val="0"/>
    </w:pPr>
    <w:rPr>
      <w:rFonts w:ascii="Georgia" w:eastAsia="Georgia" w:hAnsi="Georgia" w:cs="Georgia"/>
      <w:sz w:val="52"/>
      <w:szCs w:val="52"/>
      <w:lang w:val="es-ES"/>
    </w:rPr>
  </w:style>
  <w:style w:type="paragraph" w:styleId="Ttulo4">
    <w:name w:val="heading 4"/>
    <w:basedOn w:val="Normal"/>
    <w:next w:val="Normal"/>
    <w:link w:val="Ttulo4Car"/>
    <w:uiPriority w:val="9"/>
    <w:semiHidden/>
    <w:unhideWhenUsed/>
    <w:qFormat/>
    <w:rsid w:val="00060105"/>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4D2EF0"/>
    <w:rPr>
      <w:rFonts w:ascii="Georgia" w:eastAsia="Georgia" w:hAnsi="Georgia" w:cs="Georgia"/>
      <w:sz w:val="52"/>
      <w:szCs w:val="52"/>
      <w:lang w:val="es-ES"/>
    </w:rPr>
  </w:style>
  <w:style w:type="character" w:styleId="Referenciaintensa">
    <w:name w:val="Intense Reference"/>
    <w:basedOn w:val="Fuentedeprrafopredeter"/>
    <w:uiPriority w:val="32"/>
    <w:qFormat/>
    <w:rsid w:val="004D2EF0"/>
    <w:rPr>
      <w:b/>
      <w:bCs/>
      <w:smallCaps/>
      <w:color w:val="ED7D31" w:themeColor="accent2"/>
      <w:spacing w:val="5"/>
      <w:u w:val="single"/>
    </w:rPr>
  </w:style>
  <w:style w:type="paragraph" w:styleId="Prrafodelista">
    <w:name w:val="List Paragraph"/>
    <w:basedOn w:val="Normal"/>
    <w:uiPriority w:val="34"/>
    <w:qFormat/>
    <w:rsid w:val="004D2EF0"/>
    <w:pPr>
      <w:ind w:left="720"/>
      <w:contextualSpacing/>
    </w:pPr>
  </w:style>
  <w:style w:type="paragraph" w:styleId="Textoindependiente">
    <w:name w:val="Body Text"/>
    <w:basedOn w:val="Normal"/>
    <w:link w:val="TextoindependienteCar"/>
    <w:uiPriority w:val="1"/>
    <w:qFormat/>
    <w:rsid w:val="008038F3"/>
    <w:pPr>
      <w:widowControl w:val="0"/>
      <w:autoSpaceDE w:val="0"/>
      <w:autoSpaceDN w:val="0"/>
      <w:spacing w:after="0" w:line="240" w:lineRule="auto"/>
    </w:pPr>
    <w:rPr>
      <w:rFonts w:ascii="Carlito" w:eastAsia="Carlito" w:hAnsi="Carlito" w:cs="Carlito"/>
      <w:lang w:val="es-ES"/>
    </w:rPr>
  </w:style>
  <w:style w:type="character" w:customStyle="1" w:styleId="TextoindependienteCar">
    <w:name w:val="Texto independiente Car"/>
    <w:basedOn w:val="Fuentedeprrafopredeter"/>
    <w:link w:val="Textoindependiente"/>
    <w:uiPriority w:val="1"/>
    <w:rsid w:val="008038F3"/>
    <w:rPr>
      <w:rFonts w:ascii="Carlito" w:eastAsia="Carlito" w:hAnsi="Carlito" w:cs="Carlito"/>
      <w:lang w:val="es-ES"/>
    </w:rPr>
  </w:style>
  <w:style w:type="character" w:customStyle="1" w:styleId="Ttulo4Car">
    <w:name w:val="Título 4 Car"/>
    <w:basedOn w:val="Fuentedeprrafopredeter"/>
    <w:link w:val="Ttulo4"/>
    <w:uiPriority w:val="9"/>
    <w:semiHidden/>
    <w:rsid w:val="00060105"/>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8640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171</TotalTime>
  <Pages>4</Pages>
  <Words>1253</Words>
  <Characters>6894</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8131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Luffi</dc:creator>
  <cp:keywords/>
  <dc:description/>
  <cp:lastModifiedBy>Luffi</cp:lastModifiedBy>
  <cp:revision>23</cp:revision>
  <cp:lastPrinted>2025-04-22T16:14:00Z</cp:lastPrinted>
  <dcterms:created xsi:type="dcterms:W3CDTF">2024-09-04T12:51:00Z</dcterms:created>
  <dcterms:modified xsi:type="dcterms:W3CDTF">2025-04-28T19:51:00Z</dcterms:modified>
</cp:coreProperties>
</file>